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C5" w:rsidRDefault="00BB5CC5" w:rsidP="00BB5CC5">
      <w:pPr>
        <w:spacing w:line="320" w:lineRule="atLeast"/>
        <w:rPr>
          <w:rFonts w:ascii="Verdana" w:hAnsi="Verdana"/>
          <w:b/>
          <w:bCs/>
          <w:color w:val="404040"/>
          <w:sz w:val="20"/>
          <w:szCs w:val="20"/>
        </w:rPr>
      </w:pPr>
      <w:proofErr w:type="spellStart"/>
      <w:r>
        <w:rPr>
          <w:rFonts w:ascii="Verdana" w:hAnsi="Verdana"/>
          <w:b/>
          <w:bCs/>
          <w:color w:val="404040"/>
          <w:sz w:val="20"/>
          <w:szCs w:val="20"/>
        </w:rPr>
        <w:t>Krachtvoerdag</w:t>
      </w:r>
      <w:proofErr w:type="spellEnd"/>
      <w:r>
        <w:rPr>
          <w:rFonts w:ascii="Verdana" w:hAnsi="Verdana"/>
          <w:b/>
          <w:bCs/>
          <w:color w:val="404040"/>
          <w:sz w:val="20"/>
          <w:szCs w:val="20"/>
        </w:rPr>
        <w:t xml:space="preserve"> 5 juni 2018 Scholing Echtscheiding</w:t>
      </w:r>
    </w:p>
    <w:p w:rsidR="00BB5CC5" w:rsidRDefault="00BB5CC5" w:rsidP="00BB5CC5">
      <w:pPr>
        <w:spacing w:line="320" w:lineRule="atLeast"/>
        <w:rPr>
          <w:rFonts w:ascii="Verdana" w:hAnsi="Verdana"/>
          <w:color w:val="404040"/>
          <w:sz w:val="20"/>
          <w:szCs w:val="20"/>
        </w:rPr>
      </w:pPr>
      <w:r>
        <w:rPr>
          <w:rFonts w:ascii="Verdana" w:hAnsi="Verdana"/>
          <w:color w:val="404040"/>
          <w:sz w:val="20"/>
          <w:szCs w:val="20"/>
        </w:rPr>
        <w:t xml:space="preserve">Plaats: </w:t>
      </w:r>
      <w:r w:rsidR="00433355">
        <w:rPr>
          <w:rFonts w:ascii="Verdana" w:hAnsi="Verdana"/>
          <w:color w:val="404040"/>
          <w:sz w:val="20"/>
          <w:szCs w:val="20"/>
        </w:rPr>
        <w:t xml:space="preserve">NDC </w:t>
      </w:r>
      <w:r>
        <w:rPr>
          <w:rFonts w:ascii="Verdana" w:hAnsi="Verdana"/>
          <w:color w:val="404040"/>
          <w:sz w:val="20"/>
          <w:szCs w:val="20"/>
        </w:rPr>
        <w:t>Den Hommel,</w:t>
      </w:r>
      <w:r w:rsidR="00433355">
        <w:rPr>
          <w:rFonts w:ascii="Verdana" w:hAnsi="Verdana"/>
          <w:color w:val="404040"/>
          <w:sz w:val="20"/>
          <w:szCs w:val="20"/>
        </w:rPr>
        <w:t xml:space="preserve"> Kennedylaan 9, Utrecht</w:t>
      </w:r>
      <w:r>
        <w:rPr>
          <w:rFonts w:ascii="Verdana" w:hAnsi="Verdana"/>
          <w:color w:val="404040"/>
          <w:sz w:val="20"/>
          <w:szCs w:val="20"/>
        </w:rPr>
        <w:t xml:space="preserve"> 9</w:t>
      </w:r>
      <w:r w:rsidR="00433355">
        <w:rPr>
          <w:rFonts w:ascii="Verdana" w:hAnsi="Verdana"/>
          <w:color w:val="404040"/>
          <w:sz w:val="20"/>
          <w:szCs w:val="20"/>
        </w:rPr>
        <w:t>:</w:t>
      </w:r>
      <w:r>
        <w:rPr>
          <w:rFonts w:ascii="Verdana" w:hAnsi="Verdana"/>
          <w:color w:val="404040"/>
          <w:sz w:val="20"/>
          <w:szCs w:val="20"/>
        </w:rPr>
        <w:t>00-17</w:t>
      </w:r>
      <w:r w:rsidR="00433355">
        <w:rPr>
          <w:rFonts w:ascii="Verdana" w:hAnsi="Verdana"/>
          <w:color w:val="404040"/>
          <w:sz w:val="20"/>
          <w:szCs w:val="20"/>
        </w:rPr>
        <w:t>:</w:t>
      </w:r>
      <w:r>
        <w:rPr>
          <w:rFonts w:ascii="Verdana" w:hAnsi="Verdana"/>
          <w:color w:val="404040"/>
          <w:sz w:val="20"/>
          <w:szCs w:val="20"/>
        </w:rPr>
        <w:t>00</w:t>
      </w:r>
    </w:p>
    <w:p w:rsidR="00BB5CC5" w:rsidRDefault="00BB5CC5" w:rsidP="00BB5CC5">
      <w:pPr>
        <w:spacing w:line="320" w:lineRule="atLeast"/>
      </w:pPr>
      <w:r>
        <w:rPr>
          <w:rFonts w:ascii="Verdana" w:hAnsi="Verdana"/>
          <w:color w:val="404040"/>
          <w:sz w:val="20"/>
          <w:szCs w:val="20"/>
        </w:rPr>
        <w:t>Deelnemers: Artsen en verpleegkundigen 0-18</w:t>
      </w:r>
    </w:p>
    <w:p w:rsidR="00BB5CC5" w:rsidRDefault="00BB5CC5" w:rsidP="00BB5CC5">
      <w:pPr>
        <w:pStyle w:val="Normaalweb"/>
        <w:rPr>
          <w:rFonts w:ascii="Tahoma" w:hAnsi="Tahoma" w:cs="Tahoma"/>
          <w:color w:val="000000"/>
          <w:sz w:val="20"/>
          <w:szCs w:val="20"/>
        </w:rPr>
      </w:pPr>
    </w:p>
    <w:p w:rsidR="00BB5CC5" w:rsidRDefault="00433355" w:rsidP="00BB5CC5">
      <w:pPr>
        <w:pStyle w:val="Normaalweb"/>
        <w:rPr>
          <w:rFonts w:ascii="Tahoma" w:hAnsi="Tahoma" w:cs="Tahoma"/>
          <w:color w:val="000000"/>
          <w:sz w:val="20"/>
          <w:szCs w:val="20"/>
        </w:rPr>
      </w:pPr>
      <w:r>
        <w:rPr>
          <w:rFonts w:ascii="Tahoma" w:hAnsi="Tahoma" w:cs="Tahoma"/>
          <w:color w:val="000000"/>
          <w:sz w:val="20"/>
          <w:szCs w:val="20"/>
        </w:rPr>
        <w:t>8.45-9.00</w:t>
      </w:r>
      <w:r>
        <w:rPr>
          <w:rFonts w:ascii="Tahoma" w:hAnsi="Tahoma" w:cs="Tahoma"/>
          <w:color w:val="000000"/>
          <w:sz w:val="20"/>
          <w:szCs w:val="20"/>
        </w:rPr>
        <w:tab/>
        <w:t>Inloop</w:t>
      </w:r>
    </w:p>
    <w:p w:rsidR="00433355" w:rsidRDefault="00433355" w:rsidP="00BB5CC5">
      <w:pPr>
        <w:pStyle w:val="Normaalweb"/>
        <w:rPr>
          <w:rFonts w:ascii="Tahoma" w:hAnsi="Tahoma" w:cs="Tahoma"/>
          <w:color w:val="000000"/>
          <w:sz w:val="20"/>
          <w:szCs w:val="20"/>
        </w:rPr>
      </w:pPr>
      <w:r>
        <w:rPr>
          <w:rFonts w:ascii="Tahoma" w:hAnsi="Tahoma" w:cs="Tahoma"/>
          <w:color w:val="000000"/>
          <w:sz w:val="20"/>
          <w:szCs w:val="20"/>
        </w:rPr>
        <w:t>9.00-10.30</w:t>
      </w:r>
      <w:r>
        <w:rPr>
          <w:rFonts w:ascii="Tahoma" w:hAnsi="Tahoma" w:cs="Tahoma"/>
          <w:color w:val="000000"/>
          <w:sz w:val="20"/>
          <w:szCs w:val="20"/>
        </w:rPr>
        <w:tab/>
        <w:t xml:space="preserve">(V)Echtscheidingen; Dhr. Marco </w:t>
      </w:r>
      <w:proofErr w:type="spellStart"/>
      <w:r>
        <w:rPr>
          <w:rFonts w:ascii="Tahoma" w:hAnsi="Tahoma" w:cs="Tahoma"/>
          <w:color w:val="000000"/>
          <w:sz w:val="20"/>
          <w:szCs w:val="20"/>
        </w:rPr>
        <w:t>Doeser</w:t>
      </w:r>
      <w:proofErr w:type="spellEnd"/>
      <w:r>
        <w:rPr>
          <w:rFonts w:ascii="Tahoma" w:hAnsi="Tahoma" w:cs="Tahoma"/>
          <w:color w:val="000000"/>
          <w:sz w:val="20"/>
          <w:szCs w:val="20"/>
        </w:rPr>
        <w:t> , mediator en communicatie-</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adviseur               </w:t>
      </w:r>
    </w:p>
    <w:p w:rsidR="00BB5CC5" w:rsidRDefault="00BB5CC5" w:rsidP="00BB5CC5">
      <w:pPr>
        <w:spacing w:line="320" w:lineRule="atLeast"/>
      </w:pPr>
      <w:r>
        <w:rPr>
          <w:rFonts w:ascii="Tahoma" w:hAnsi="Tahoma" w:cs="Tahoma"/>
          <w:color w:val="000000"/>
          <w:sz w:val="20"/>
          <w:szCs w:val="20"/>
        </w:rPr>
        <w:t xml:space="preserve">                                   </w:t>
      </w:r>
    </w:p>
    <w:p w:rsidR="00BB5CC5" w:rsidRDefault="00BB5CC5" w:rsidP="00BB5CC5">
      <w:pPr>
        <w:spacing w:line="320" w:lineRule="atLeast"/>
        <w:rPr>
          <w:rFonts w:ascii="Tahoma" w:hAnsi="Tahoma" w:cs="Tahoma"/>
          <w:i/>
          <w:iCs/>
          <w:sz w:val="20"/>
          <w:szCs w:val="20"/>
        </w:rPr>
      </w:pPr>
      <w:r>
        <w:rPr>
          <w:rFonts w:ascii="Tahoma" w:hAnsi="Tahoma" w:cs="Tahoma"/>
          <w:i/>
          <w:iCs/>
          <w:sz w:val="20"/>
          <w:szCs w:val="20"/>
        </w:rPr>
        <w:t xml:space="preserve">In deze kennissessie deelt familiemediator Marco </w:t>
      </w:r>
      <w:proofErr w:type="spellStart"/>
      <w:r>
        <w:rPr>
          <w:rFonts w:ascii="Tahoma" w:hAnsi="Tahoma" w:cs="Tahoma"/>
          <w:i/>
          <w:iCs/>
          <w:sz w:val="20"/>
          <w:szCs w:val="20"/>
        </w:rPr>
        <w:t>Doeser</w:t>
      </w:r>
      <w:proofErr w:type="spellEnd"/>
      <w:r>
        <w:rPr>
          <w:rFonts w:ascii="Tahoma" w:hAnsi="Tahoma" w:cs="Tahoma"/>
          <w:i/>
          <w:iCs/>
          <w:sz w:val="20"/>
          <w:szCs w:val="20"/>
        </w:rPr>
        <w:t xml:space="preserve"> de kennis en ervaring die hij heeft opgedaan in zijn scheidingspraktijk</w:t>
      </w:r>
      <w:r w:rsidR="000B60E0">
        <w:rPr>
          <w:rFonts w:ascii="Tahoma" w:hAnsi="Tahoma" w:cs="Tahoma"/>
          <w:i/>
          <w:iCs/>
          <w:sz w:val="20"/>
          <w:szCs w:val="20"/>
        </w:rPr>
        <w:t xml:space="preserve"> in de vorm van een presentatie</w:t>
      </w:r>
      <w:r>
        <w:rPr>
          <w:rFonts w:ascii="Tahoma" w:hAnsi="Tahoma" w:cs="Tahoma"/>
          <w:i/>
          <w:iCs/>
          <w:sz w:val="20"/>
          <w:szCs w:val="20"/>
        </w:rPr>
        <w:t xml:space="preserve">. Hij schetst de fasen die scheidende paren doorlopen en de systemische en emotionele gevolgen. Hij laat zien welke wegen er zijn om een scheiding praktisch en juridisch te regelen en geeft aandacht aan de dynamiek van conflictsituaties en de factoren die van een scheiding een vechtscheiding maken. Tenslotte geeft hij een aantal praktisch do´s en </w:t>
      </w:r>
      <w:proofErr w:type="spellStart"/>
      <w:r>
        <w:rPr>
          <w:rFonts w:ascii="Tahoma" w:hAnsi="Tahoma" w:cs="Tahoma"/>
          <w:i/>
          <w:iCs/>
          <w:sz w:val="20"/>
          <w:szCs w:val="20"/>
        </w:rPr>
        <w:t>don´ts</w:t>
      </w:r>
      <w:proofErr w:type="spellEnd"/>
      <w:r>
        <w:rPr>
          <w:rFonts w:ascii="Tahoma" w:hAnsi="Tahoma" w:cs="Tahoma"/>
          <w:i/>
          <w:iCs/>
          <w:sz w:val="20"/>
          <w:szCs w:val="20"/>
        </w:rPr>
        <w:t xml:space="preserve"> mee aan de professional die regelmatig met scheidingsproblematiek te maken heeft.</w:t>
      </w:r>
    </w:p>
    <w:p w:rsidR="00433355" w:rsidRDefault="00433355" w:rsidP="00BB5CC5">
      <w:pPr>
        <w:spacing w:line="320" w:lineRule="atLeast"/>
        <w:rPr>
          <w:rFonts w:ascii="Tahoma" w:hAnsi="Tahoma" w:cs="Tahoma"/>
          <w:i/>
          <w:iCs/>
          <w:sz w:val="20"/>
          <w:szCs w:val="20"/>
        </w:rPr>
      </w:pPr>
    </w:p>
    <w:p w:rsidR="00433355" w:rsidRDefault="00433355" w:rsidP="00BB5CC5">
      <w:pPr>
        <w:spacing w:line="320" w:lineRule="atLeast"/>
        <w:rPr>
          <w:rFonts w:ascii="Tahoma" w:hAnsi="Tahoma" w:cs="Tahoma"/>
          <w:iCs/>
          <w:sz w:val="20"/>
          <w:szCs w:val="20"/>
        </w:rPr>
      </w:pPr>
      <w:r>
        <w:rPr>
          <w:rFonts w:ascii="Tahoma" w:hAnsi="Tahoma" w:cs="Tahoma"/>
          <w:iCs/>
          <w:sz w:val="20"/>
          <w:szCs w:val="20"/>
        </w:rPr>
        <w:t>10.30-10.45</w:t>
      </w:r>
      <w:r>
        <w:rPr>
          <w:rFonts w:ascii="Tahoma" w:hAnsi="Tahoma" w:cs="Tahoma"/>
          <w:iCs/>
          <w:sz w:val="20"/>
          <w:szCs w:val="20"/>
        </w:rPr>
        <w:tab/>
        <w:t>Pauze</w:t>
      </w:r>
    </w:p>
    <w:p w:rsidR="00BB5CC5" w:rsidRDefault="00433355" w:rsidP="00BB5CC5">
      <w:pPr>
        <w:spacing w:line="320" w:lineRule="atLeast"/>
        <w:rPr>
          <w:rFonts w:ascii="Tahoma" w:hAnsi="Tahoma" w:cs="Tahoma"/>
          <w:i/>
          <w:iCs/>
        </w:rPr>
      </w:pPr>
      <w:r>
        <w:rPr>
          <w:rFonts w:ascii="Tahoma" w:hAnsi="Tahoma" w:cs="Tahoma"/>
          <w:iCs/>
          <w:sz w:val="20"/>
          <w:szCs w:val="20"/>
        </w:rPr>
        <w:t>10.45-12.15</w:t>
      </w:r>
      <w:r>
        <w:rPr>
          <w:rFonts w:ascii="Tahoma" w:hAnsi="Tahoma" w:cs="Tahoma"/>
          <w:iCs/>
          <w:sz w:val="20"/>
          <w:szCs w:val="20"/>
        </w:rPr>
        <w:tab/>
        <w:t xml:space="preserve">Rechten van kinderen; </w:t>
      </w:r>
      <w:r>
        <w:rPr>
          <w:rFonts w:ascii="Tahoma" w:hAnsi="Tahoma" w:cs="Tahoma"/>
          <w:color w:val="000000"/>
          <w:sz w:val="20"/>
          <w:szCs w:val="20"/>
        </w:rPr>
        <w:t xml:space="preserve">Mw. Marieke </w:t>
      </w:r>
      <w:proofErr w:type="spellStart"/>
      <w:r>
        <w:rPr>
          <w:rFonts w:ascii="Tahoma" w:hAnsi="Tahoma" w:cs="Tahoma"/>
          <w:color w:val="000000"/>
          <w:sz w:val="20"/>
          <w:szCs w:val="20"/>
        </w:rPr>
        <w:t>Lips</w:t>
      </w:r>
      <w:proofErr w:type="spellEnd"/>
      <w:r>
        <w:rPr>
          <w:rFonts w:ascii="Tahoma" w:hAnsi="Tahoma" w:cs="Tahoma"/>
          <w:color w:val="000000"/>
          <w:sz w:val="20"/>
          <w:szCs w:val="20"/>
        </w:rPr>
        <w:t xml:space="preserve">, juriste en </w:t>
      </w:r>
      <w:proofErr w:type="spellStart"/>
      <w:r>
        <w:rPr>
          <w:rFonts w:ascii="Tahoma" w:hAnsi="Tahoma" w:cs="Tahoma"/>
          <w:color w:val="000000"/>
          <w:sz w:val="20"/>
          <w:szCs w:val="20"/>
        </w:rPr>
        <w:t>kindbehartiger</w:t>
      </w:r>
      <w:proofErr w:type="spellEnd"/>
      <w:r>
        <w:rPr>
          <w:rFonts w:ascii="Tahoma" w:hAnsi="Tahoma" w:cs="Tahoma"/>
          <w:color w:val="000000"/>
          <w:sz w:val="20"/>
          <w:szCs w:val="20"/>
        </w:rPr>
        <w:t xml:space="preserve">/bijzonder curator in </w:t>
      </w:r>
      <w:r>
        <w:rPr>
          <w:rFonts w:ascii="Tahoma" w:hAnsi="Tahoma" w:cs="Tahoma"/>
          <w:color w:val="000000"/>
          <w:sz w:val="20"/>
          <w:szCs w:val="20"/>
        </w:rPr>
        <w:tab/>
      </w:r>
      <w:r>
        <w:rPr>
          <w:rFonts w:ascii="Tahoma" w:hAnsi="Tahoma" w:cs="Tahoma"/>
          <w:color w:val="000000"/>
          <w:sz w:val="20"/>
          <w:szCs w:val="20"/>
        </w:rPr>
        <w:tab/>
        <w:t>Jeugdzaken</w:t>
      </w:r>
      <w:r w:rsidR="000B60E0">
        <w:rPr>
          <w:rFonts w:ascii="Tahoma" w:hAnsi="Tahoma" w:cs="Tahoma"/>
          <w:color w:val="000000"/>
          <w:sz w:val="20"/>
          <w:szCs w:val="20"/>
        </w:rPr>
        <w:t xml:space="preserve"> ( </w:t>
      </w:r>
      <w:proofErr w:type="spellStart"/>
      <w:r w:rsidR="000B60E0">
        <w:rPr>
          <w:rFonts w:ascii="Tahoma" w:hAnsi="Tahoma" w:cs="Tahoma"/>
          <w:color w:val="000000"/>
          <w:sz w:val="20"/>
          <w:szCs w:val="20"/>
        </w:rPr>
        <w:t>KidsInbetween</w:t>
      </w:r>
      <w:proofErr w:type="spellEnd"/>
      <w:r w:rsidR="000B60E0">
        <w:rPr>
          <w:rFonts w:ascii="Tahoma" w:hAnsi="Tahoma" w:cs="Tahoma"/>
          <w:color w:val="000000"/>
          <w:sz w:val="20"/>
          <w:szCs w:val="20"/>
        </w:rPr>
        <w:t>)</w:t>
      </w:r>
    </w:p>
    <w:p w:rsidR="00BB5CC5" w:rsidRDefault="00BB5CC5" w:rsidP="00BB5CC5">
      <w:pPr>
        <w:pStyle w:val="Normaalweb"/>
        <w:ind w:left="360" w:firstLine="348"/>
        <w:rPr>
          <w:rFonts w:ascii="Tahoma" w:hAnsi="Tahoma" w:cs="Tahoma"/>
          <w:color w:val="000000"/>
          <w:sz w:val="20"/>
          <w:szCs w:val="20"/>
        </w:rPr>
      </w:pPr>
    </w:p>
    <w:p w:rsidR="00BB5CC5" w:rsidRDefault="000B60E0" w:rsidP="00BB5CC5">
      <w:pPr>
        <w:pStyle w:val="Normaalweb"/>
        <w:rPr>
          <w:rFonts w:ascii="Tahoma" w:hAnsi="Tahoma" w:cs="Tahoma"/>
          <w:i/>
          <w:color w:val="000000"/>
          <w:sz w:val="20"/>
          <w:szCs w:val="20"/>
        </w:rPr>
      </w:pPr>
      <w:r>
        <w:rPr>
          <w:rFonts w:ascii="Tahoma" w:hAnsi="Tahoma" w:cs="Tahoma"/>
          <w:i/>
          <w:color w:val="000000"/>
          <w:sz w:val="20"/>
          <w:szCs w:val="20"/>
        </w:rPr>
        <w:t xml:space="preserve">In deze training zet Marieke uiteen wat de rechten van het kind zijn in scheidingssituatie, wat hun positie is, wat de rol van een </w:t>
      </w:r>
      <w:proofErr w:type="spellStart"/>
      <w:r>
        <w:rPr>
          <w:rFonts w:ascii="Tahoma" w:hAnsi="Tahoma" w:cs="Tahoma"/>
          <w:i/>
          <w:color w:val="000000"/>
          <w:sz w:val="20"/>
          <w:szCs w:val="20"/>
        </w:rPr>
        <w:t>Kindbehartiger</w:t>
      </w:r>
      <w:proofErr w:type="spellEnd"/>
      <w:r>
        <w:rPr>
          <w:rFonts w:ascii="Tahoma" w:hAnsi="Tahoma" w:cs="Tahoma"/>
          <w:i/>
          <w:color w:val="000000"/>
          <w:sz w:val="20"/>
          <w:szCs w:val="20"/>
        </w:rPr>
        <w:t xml:space="preserve"> is, de bijzonder curator alsmede het Familie- en Jeugdrecht. In de vorm van een presentatie.</w:t>
      </w:r>
    </w:p>
    <w:p w:rsidR="001C0AE5" w:rsidRDefault="001C0AE5" w:rsidP="00BB5CC5">
      <w:pPr>
        <w:pStyle w:val="Normaalweb"/>
        <w:rPr>
          <w:rFonts w:ascii="Tahoma" w:hAnsi="Tahoma" w:cs="Tahoma"/>
          <w:i/>
          <w:color w:val="000000"/>
          <w:sz w:val="20"/>
          <w:szCs w:val="20"/>
        </w:rPr>
      </w:pPr>
    </w:p>
    <w:p w:rsidR="001C0AE5" w:rsidRDefault="001C0AE5" w:rsidP="00BB5CC5">
      <w:pPr>
        <w:pStyle w:val="Normaalweb"/>
        <w:rPr>
          <w:rFonts w:ascii="Tahoma" w:hAnsi="Tahoma" w:cs="Tahoma"/>
          <w:color w:val="000000"/>
          <w:sz w:val="20"/>
          <w:szCs w:val="20"/>
        </w:rPr>
      </w:pPr>
      <w:r>
        <w:rPr>
          <w:rFonts w:ascii="Tahoma" w:hAnsi="Tahoma" w:cs="Tahoma"/>
          <w:color w:val="000000"/>
          <w:sz w:val="20"/>
          <w:szCs w:val="20"/>
        </w:rPr>
        <w:t>12.15-13.15</w:t>
      </w:r>
      <w:r>
        <w:rPr>
          <w:rFonts w:ascii="Tahoma" w:hAnsi="Tahoma" w:cs="Tahoma"/>
          <w:color w:val="000000"/>
          <w:sz w:val="20"/>
          <w:szCs w:val="20"/>
        </w:rPr>
        <w:tab/>
        <w:t>Lunch</w:t>
      </w:r>
    </w:p>
    <w:p w:rsidR="001C0AE5" w:rsidRDefault="001C0AE5" w:rsidP="00BB5CC5">
      <w:pPr>
        <w:pStyle w:val="Normaalweb"/>
        <w:rPr>
          <w:rFonts w:ascii="Tahoma" w:hAnsi="Tahoma" w:cs="Tahoma"/>
          <w:color w:val="000000"/>
          <w:sz w:val="20"/>
          <w:szCs w:val="20"/>
        </w:rPr>
      </w:pPr>
      <w:r>
        <w:rPr>
          <w:rFonts w:ascii="Tahoma" w:hAnsi="Tahoma" w:cs="Tahoma"/>
          <w:color w:val="000000"/>
          <w:sz w:val="20"/>
          <w:szCs w:val="20"/>
        </w:rPr>
        <w:t>13.15-14.45</w:t>
      </w:r>
      <w:r>
        <w:rPr>
          <w:rFonts w:ascii="Tahoma" w:hAnsi="Tahoma" w:cs="Tahoma"/>
          <w:color w:val="000000"/>
          <w:sz w:val="20"/>
          <w:szCs w:val="20"/>
        </w:rPr>
        <w:tab/>
        <w:t xml:space="preserve">Complexe scheidingen, Ilse </w:t>
      </w:r>
      <w:proofErr w:type="spellStart"/>
      <w:r>
        <w:rPr>
          <w:rFonts w:ascii="Tahoma" w:hAnsi="Tahoma" w:cs="Tahoma"/>
          <w:color w:val="000000"/>
          <w:sz w:val="20"/>
          <w:szCs w:val="20"/>
        </w:rPr>
        <w:t>Reintjes</w:t>
      </w:r>
      <w:proofErr w:type="spellEnd"/>
      <w:r>
        <w:rPr>
          <w:rFonts w:ascii="Tahoma" w:hAnsi="Tahoma" w:cs="Tahoma"/>
          <w:color w:val="000000"/>
          <w:sz w:val="20"/>
          <w:szCs w:val="20"/>
        </w:rPr>
        <w:t xml:space="preserve">, Maatschappelijk werker en Sociaal pedagogisch </w:t>
      </w:r>
      <w:r>
        <w:rPr>
          <w:rFonts w:ascii="Tahoma" w:hAnsi="Tahoma" w:cs="Tahoma"/>
          <w:color w:val="000000"/>
          <w:sz w:val="20"/>
          <w:szCs w:val="20"/>
        </w:rPr>
        <w:tab/>
      </w:r>
      <w:r>
        <w:rPr>
          <w:rFonts w:ascii="Tahoma" w:hAnsi="Tahoma" w:cs="Tahoma"/>
          <w:color w:val="000000"/>
          <w:sz w:val="20"/>
          <w:szCs w:val="20"/>
        </w:rPr>
        <w:tab/>
        <w:t>hulpverlener samen met Samen Veilig Midden Nederland (incl. acteurs)</w:t>
      </w:r>
    </w:p>
    <w:p w:rsidR="000B697D" w:rsidRDefault="000B697D" w:rsidP="00BB5CC5">
      <w:pPr>
        <w:pStyle w:val="Normaalweb"/>
        <w:rPr>
          <w:rFonts w:ascii="Tahoma" w:hAnsi="Tahoma" w:cs="Tahoma"/>
          <w:color w:val="000000"/>
          <w:sz w:val="20"/>
          <w:szCs w:val="20"/>
        </w:rPr>
      </w:pPr>
    </w:p>
    <w:p w:rsidR="000B697D" w:rsidRDefault="000B697D" w:rsidP="00BB5CC5">
      <w:pPr>
        <w:pStyle w:val="Normaalweb"/>
        <w:rPr>
          <w:rFonts w:ascii="Tahoma" w:hAnsi="Tahoma" w:cs="Tahoma"/>
          <w:i/>
          <w:color w:val="000000"/>
          <w:sz w:val="20"/>
          <w:szCs w:val="20"/>
        </w:rPr>
      </w:pPr>
      <w:r>
        <w:rPr>
          <w:rFonts w:ascii="Tahoma" w:hAnsi="Tahoma" w:cs="Tahoma"/>
          <w:i/>
          <w:color w:val="000000"/>
          <w:sz w:val="20"/>
          <w:szCs w:val="20"/>
        </w:rPr>
        <w:t xml:space="preserve">De training Complexe Scheidingen is speciaal ontwikkeld voor jeugdartsen en jeugdverpleegkundigen, die in hun dagelijks werk te maken krijgen met allerhande vragen, situaties en problemen wanneer ouders in een strijd verwikkeld raken of blijven rond scheiding. </w:t>
      </w:r>
    </w:p>
    <w:p w:rsidR="000B697D" w:rsidRDefault="000B697D" w:rsidP="00BB5CC5">
      <w:pPr>
        <w:pStyle w:val="Normaalweb"/>
        <w:rPr>
          <w:rFonts w:ascii="Tahoma" w:hAnsi="Tahoma" w:cs="Tahoma"/>
          <w:i/>
          <w:color w:val="000000"/>
          <w:sz w:val="20"/>
          <w:szCs w:val="20"/>
        </w:rPr>
      </w:pPr>
    </w:p>
    <w:p w:rsidR="000B697D" w:rsidRDefault="000B697D" w:rsidP="00BB5CC5">
      <w:pPr>
        <w:pStyle w:val="Normaalweb"/>
        <w:rPr>
          <w:rFonts w:ascii="Tahoma" w:hAnsi="Tahoma" w:cs="Tahoma"/>
          <w:i/>
          <w:color w:val="000000"/>
          <w:sz w:val="20"/>
          <w:szCs w:val="20"/>
        </w:rPr>
      </w:pPr>
      <w:r>
        <w:rPr>
          <w:rFonts w:ascii="Tahoma" w:hAnsi="Tahoma" w:cs="Tahoma"/>
          <w:i/>
          <w:color w:val="000000"/>
          <w:sz w:val="20"/>
          <w:szCs w:val="20"/>
        </w:rPr>
        <w:t xml:space="preserve">Doel van deze training is: </w:t>
      </w:r>
    </w:p>
    <w:p w:rsidR="000B697D" w:rsidRDefault="000B697D" w:rsidP="00BB5CC5">
      <w:pPr>
        <w:pStyle w:val="Normaalweb"/>
        <w:rPr>
          <w:rFonts w:ascii="Tahoma" w:hAnsi="Tahoma" w:cs="Tahoma"/>
          <w:i/>
          <w:color w:val="000000"/>
          <w:sz w:val="20"/>
          <w:szCs w:val="20"/>
        </w:rPr>
      </w:pPr>
      <w:r>
        <w:rPr>
          <w:rFonts w:ascii="Tahoma" w:hAnsi="Tahoma" w:cs="Tahoma"/>
          <w:i/>
          <w:color w:val="000000"/>
          <w:sz w:val="20"/>
          <w:szCs w:val="20"/>
        </w:rPr>
        <w:t xml:space="preserve">-Verkleinen van verschillen, tussen gescheiden ouders, dus waar het gaat over de opvoeding van de kinderen. </w:t>
      </w:r>
    </w:p>
    <w:p w:rsidR="000B697D" w:rsidRDefault="000B697D" w:rsidP="00BB5CC5">
      <w:pPr>
        <w:pStyle w:val="Normaalweb"/>
        <w:rPr>
          <w:rFonts w:ascii="Tahoma" w:hAnsi="Tahoma" w:cs="Tahoma"/>
          <w:i/>
          <w:color w:val="000000"/>
          <w:sz w:val="20"/>
          <w:szCs w:val="20"/>
        </w:rPr>
      </w:pPr>
      <w:r>
        <w:rPr>
          <w:rFonts w:ascii="Tahoma" w:hAnsi="Tahoma" w:cs="Tahoma"/>
          <w:i/>
          <w:color w:val="000000"/>
          <w:sz w:val="20"/>
          <w:szCs w:val="20"/>
        </w:rPr>
        <w:t>-Schade beperken door scheiding</w:t>
      </w:r>
    </w:p>
    <w:p w:rsidR="000B697D" w:rsidRDefault="000B697D" w:rsidP="00BB5CC5">
      <w:pPr>
        <w:pStyle w:val="Normaalweb"/>
        <w:rPr>
          <w:rFonts w:ascii="Tahoma" w:hAnsi="Tahoma" w:cs="Tahoma"/>
          <w:i/>
          <w:color w:val="000000"/>
          <w:sz w:val="20"/>
          <w:szCs w:val="20"/>
        </w:rPr>
      </w:pPr>
    </w:p>
    <w:p w:rsidR="000B697D" w:rsidRDefault="000B697D" w:rsidP="00BB5CC5">
      <w:pPr>
        <w:pStyle w:val="Normaalweb"/>
        <w:rPr>
          <w:rFonts w:ascii="Tahoma" w:hAnsi="Tahoma" w:cs="Tahoma"/>
          <w:i/>
          <w:color w:val="000000"/>
          <w:sz w:val="20"/>
          <w:szCs w:val="20"/>
        </w:rPr>
      </w:pPr>
      <w:r>
        <w:rPr>
          <w:rFonts w:ascii="Tahoma" w:hAnsi="Tahoma" w:cs="Tahoma"/>
          <w:i/>
          <w:color w:val="000000"/>
          <w:sz w:val="20"/>
          <w:szCs w:val="20"/>
        </w:rPr>
        <w:t>Kennis:</w:t>
      </w:r>
    </w:p>
    <w:p w:rsidR="000B697D" w:rsidRDefault="000B697D" w:rsidP="00BB5CC5">
      <w:pPr>
        <w:pStyle w:val="Normaalweb"/>
        <w:rPr>
          <w:rFonts w:ascii="Tahoma" w:hAnsi="Tahoma" w:cs="Tahoma"/>
          <w:i/>
          <w:color w:val="000000"/>
          <w:sz w:val="20"/>
          <w:szCs w:val="20"/>
        </w:rPr>
      </w:pPr>
      <w:r>
        <w:rPr>
          <w:rFonts w:ascii="Tahoma" w:hAnsi="Tahoma" w:cs="Tahoma"/>
          <w:i/>
          <w:color w:val="000000"/>
          <w:sz w:val="20"/>
          <w:szCs w:val="20"/>
        </w:rPr>
        <w:t>Deelnemers hebben relevante kennis over de signalen en de gevolgen van een complexe scheiding op kinderen en jeugdigen per leeftijdsfase</w:t>
      </w:r>
    </w:p>
    <w:p w:rsidR="000B697D" w:rsidRDefault="000B697D" w:rsidP="00BB5CC5">
      <w:pPr>
        <w:pStyle w:val="Normaalweb"/>
        <w:rPr>
          <w:rFonts w:ascii="Tahoma" w:hAnsi="Tahoma" w:cs="Tahoma"/>
          <w:i/>
          <w:color w:val="000000"/>
          <w:sz w:val="20"/>
          <w:szCs w:val="20"/>
        </w:rPr>
      </w:pPr>
      <w:r>
        <w:rPr>
          <w:rFonts w:ascii="Tahoma" w:hAnsi="Tahoma" w:cs="Tahoma"/>
          <w:i/>
          <w:color w:val="000000"/>
          <w:sz w:val="20"/>
          <w:szCs w:val="20"/>
        </w:rPr>
        <w:t>Deelnemers kennen de relevante juridische aspecten van een scheiding</w:t>
      </w:r>
    </w:p>
    <w:p w:rsidR="00E07BD0" w:rsidRDefault="00E07BD0" w:rsidP="00BB5CC5">
      <w:pPr>
        <w:pStyle w:val="Normaalweb"/>
        <w:rPr>
          <w:rFonts w:ascii="Tahoma" w:hAnsi="Tahoma" w:cs="Tahoma"/>
          <w:i/>
          <w:color w:val="000000"/>
          <w:sz w:val="20"/>
          <w:szCs w:val="20"/>
        </w:rPr>
      </w:pPr>
    </w:p>
    <w:p w:rsidR="00E07BD0" w:rsidRDefault="00E07BD0" w:rsidP="00BB5CC5">
      <w:pPr>
        <w:pStyle w:val="Normaalweb"/>
        <w:rPr>
          <w:rFonts w:ascii="Tahoma" w:hAnsi="Tahoma" w:cs="Tahoma"/>
          <w:i/>
          <w:color w:val="000000"/>
          <w:sz w:val="20"/>
          <w:szCs w:val="20"/>
        </w:rPr>
      </w:pPr>
      <w:r>
        <w:rPr>
          <w:rFonts w:ascii="Tahoma" w:hAnsi="Tahoma" w:cs="Tahoma"/>
          <w:i/>
          <w:color w:val="000000"/>
          <w:sz w:val="20"/>
          <w:szCs w:val="20"/>
        </w:rPr>
        <w:t>In de vorm van oefenen met acteurs en presentatie.</w:t>
      </w:r>
    </w:p>
    <w:p w:rsidR="00E07BD0" w:rsidRDefault="00E07BD0" w:rsidP="00BB5CC5">
      <w:pPr>
        <w:pStyle w:val="Normaalweb"/>
        <w:rPr>
          <w:rFonts w:ascii="Tahoma" w:hAnsi="Tahoma" w:cs="Tahoma"/>
          <w:i/>
          <w:color w:val="000000"/>
          <w:sz w:val="20"/>
          <w:szCs w:val="20"/>
        </w:rPr>
      </w:pPr>
    </w:p>
    <w:p w:rsidR="00E07BD0" w:rsidRDefault="00E07BD0" w:rsidP="00BB5CC5">
      <w:pPr>
        <w:pStyle w:val="Normaalweb"/>
        <w:rPr>
          <w:rFonts w:ascii="Tahoma" w:hAnsi="Tahoma" w:cs="Tahoma"/>
          <w:color w:val="000000"/>
          <w:sz w:val="20"/>
          <w:szCs w:val="20"/>
        </w:rPr>
      </w:pPr>
      <w:r>
        <w:rPr>
          <w:rFonts w:ascii="Tahoma" w:hAnsi="Tahoma" w:cs="Tahoma"/>
          <w:color w:val="000000"/>
          <w:sz w:val="20"/>
          <w:szCs w:val="20"/>
        </w:rPr>
        <w:t>14.45-15.00</w:t>
      </w:r>
      <w:r>
        <w:rPr>
          <w:rFonts w:ascii="Tahoma" w:hAnsi="Tahoma" w:cs="Tahoma"/>
          <w:color w:val="000000"/>
          <w:sz w:val="20"/>
          <w:szCs w:val="20"/>
        </w:rPr>
        <w:tab/>
        <w:t>Pauze</w:t>
      </w:r>
    </w:p>
    <w:p w:rsidR="00E07BD0" w:rsidRPr="00E07BD0" w:rsidRDefault="00E07BD0" w:rsidP="00BB5CC5">
      <w:pPr>
        <w:pStyle w:val="Normaalweb"/>
        <w:rPr>
          <w:rFonts w:ascii="Tahoma" w:hAnsi="Tahoma" w:cs="Tahoma"/>
          <w:color w:val="000000"/>
          <w:sz w:val="20"/>
          <w:szCs w:val="20"/>
        </w:rPr>
      </w:pPr>
      <w:r>
        <w:rPr>
          <w:rFonts w:ascii="Tahoma" w:hAnsi="Tahoma" w:cs="Tahoma"/>
          <w:color w:val="000000"/>
          <w:sz w:val="20"/>
          <w:szCs w:val="20"/>
        </w:rPr>
        <w:t>15.00-17.00</w:t>
      </w:r>
      <w:r>
        <w:rPr>
          <w:rFonts w:ascii="Tahoma" w:hAnsi="Tahoma" w:cs="Tahoma"/>
          <w:color w:val="000000"/>
          <w:sz w:val="20"/>
          <w:szCs w:val="20"/>
        </w:rPr>
        <w:tab/>
        <w:t>Deel 2 van Complexe scheidingen- vervolg-</w:t>
      </w:r>
      <w:r w:rsidR="00AF483B">
        <w:rPr>
          <w:rFonts w:ascii="Tahoma" w:hAnsi="Tahoma" w:cs="Tahoma"/>
          <w:color w:val="000000"/>
          <w:sz w:val="20"/>
          <w:szCs w:val="20"/>
        </w:rPr>
        <w:t xml:space="preserve"> (zie 13.15-14.45)</w:t>
      </w:r>
      <w:bookmarkStart w:id="0" w:name="_GoBack"/>
      <w:bookmarkEnd w:id="0"/>
    </w:p>
    <w:p w:rsidR="000B697D" w:rsidRPr="000B697D" w:rsidRDefault="000B697D" w:rsidP="00BB5CC5">
      <w:pPr>
        <w:pStyle w:val="Normaalweb"/>
        <w:rPr>
          <w:rFonts w:ascii="Tahoma" w:hAnsi="Tahoma" w:cs="Tahoma"/>
          <w:i/>
          <w:color w:val="000000"/>
          <w:sz w:val="20"/>
          <w:szCs w:val="20"/>
        </w:rPr>
      </w:pPr>
    </w:p>
    <w:p w:rsidR="000B60E0" w:rsidRDefault="000B60E0" w:rsidP="00BB5CC5">
      <w:pPr>
        <w:pStyle w:val="Normaalweb"/>
        <w:rPr>
          <w:rFonts w:ascii="Tahoma" w:hAnsi="Tahoma" w:cs="Tahoma"/>
          <w:i/>
          <w:color w:val="000000"/>
          <w:sz w:val="20"/>
          <w:szCs w:val="20"/>
        </w:rPr>
      </w:pPr>
    </w:p>
    <w:p w:rsidR="000B60E0" w:rsidRPr="000B60E0" w:rsidRDefault="000B60E0" w:rsidP="00BB5CC5">
      <w:pPr>
        <w:pStyle w:val="Normaalweb"/>
        <w:rPr>
          <w:rFonts w:ascii="Tahoma" w:hAnsi="Tahoma" w:cs="Tahoma"/>
          <w:i/>
          <w:color w:val="000000"/>
          <w:sz w:val="20"/>
          <w:szCs w:val="20"/>
        </w:rPr>
      </w:pPr>
    </w:p>
    <w:p w:rsidR="00BB5CC5" w:rsidRDefault="00BB5CC5" w:rsidP="00BB5CC5">
      <w:pPr>
        <w:pStyle w:val="Normaalweb"/>
        <w:rPr>
          <w:rFonts w:ascii="Tahoma" w:hAnsi="Tahoma" w:cs="Tahoma"/>
          <w:color w:val="000000"/>
          <w:sz w:val="20"/>
          <w:szCs w:val="20"/>
        </w:rPr>
      </w:pPr>
    </w:p>
    <w:p w:rsidR="00BB5CC5" w:rsidRDefault="00BB5CC5" w:rsidP="00BB5CC5">
      <w:pPr>
        <w:pStyle w:val="Normaalweb"/>
        <w:rPr>
          <w:rFonts w:ascii="Tahoma" w:hAnsi="Tahoma" w:cs="Tahoma"/>
          <w:color w:val="000000"/>
          <w:sz w:val="20"/>
          <w:szCs w:val="20"/>
        </w:rPr>
      </w:pPr>
    </w:p>
    <w:p w:rsidR="007642B2" w:rsidRDefault="007642B2"/>
    <w:sectPr w:rsidR="00764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C89"/>
    <w:multiLevelType w:val="hybridMultilevel"/>
    <w:tmpl w:val="791001A0"/>
    <w:lvl w:ilvl="0" w:tplc="55421E24">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C5"/>
    <w:rsid w:val="000B60E0"/>
    <w:rsid w:val="000B697D"/>
    <w:rsid w:val="001C0AE5"/>
    <w:rsid w:val="00241A84"/>
    <w:rsid w:val="00433355"/>
    <w:rsid w:val="007642B2"/>
    <w:rsid w:val="00AF483B"/>
    <w:rsid w:val="00BB5CC5"/>
    <w:rsid w:val="00E07B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CC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B5CC5"/>
    <w:rPr>
      <w:color w:val="0000FF"/>
      <w:u w:val="single"/>
    </w:rPr>
  </w:style>
  <w:style w:type="paragraph" w:styleId="Normaalweb">
    <w:name w:val="Normal (Web)"/>
    <w:basedOn w:val="Standaard"/>
    <w:uiPriority w:val="99"/>
    <w:semiHidden/>
    <w:unhideWhenUsed/>
    <w:rsid w:val="00BB5CC5"/>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BB5CC5"/>
    <w:rPr>
      <w:rFonts w:ascii="Tahoma" w:hAnsi="Tahoma" w:cs="Tahoma"/>
      <w:sz w:val="16"/>
      <w:szCs w:val="16"/>
    </w:rPr>
  </w:style>
  <w:style w:type="character" w:customStyle="1" w:styleId="BallontekstChar">
    <w:name w:val="Ballontekst Char"/>
    <w:basedOn w:val="Standaardalinea-lettertype"/>
    <w:link w:val="Ballontekst"/>
    <w:uiPriority w:val="99"/>
    <w:semiHidden/>
    <w:rsid w:val="00BB5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CC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B5CC5"/>
    <w:rPr>
      <w:color w:val="0000FF"/>
      <w:u w:val="single"/>
    </w:rPr>
  </w:style>
  <w:style w:type="paragraph" w:styleId="Normaalweb">
    <w:name w:val="Normal (Web)"/>
    <w:basedOn w:val="Standaard"/>
    <w:uiPriority w:val="99"/>
    <w:semiHidden/>
    <w:unhideWhenUsed/>
    <w:rsid w:val="00BB5CC5"/>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BB5CC5"/>
    <w:rPr>
      <w:rFonts w:ascii="Tahoma" w:hAnsi="Tahoma" w:cs="Tahoma"/>
      <w:sz w:val="16"/>
      <w:szCs w:val="16"/>
    </w:rPr>
  </w:style>
  <w:style w:type="character" w:customStyle="1" w:styleId="BallontekstChar">
    <w:name w:val="Ballontekst Char"/>
    <w:basedOn w:val="Standaardalinea-lettertype"/>
    <w:link w:val="Ballontekst"/>
    <w:uiPriority w:val="99"/>
    <w:semiHidden/>
    <w:rsid w:val="00BB5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62FC5CE8</Template>
  <TotalTime>62</TotalTime>
  <Pages>1</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Geffen, Joyce van</dc:creator>
  <cp:lastModifiedBy>Geffen, Joyce van</cp:lastModifiedBy>
  <cp:revision>8</cp:revision>
  <dcterms:created xsi:type="dcterms:W3CDTF">2018-02-20T13:35:00Z</dcterms:created>
  <dcterms:modified xsi:type="dcterms:W3CDTF">2018-03-07T13:55:00Z</dcterms:modified>
</cp:coreProperties>
</file>